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89" w:rsidRDefault="007D0081">
      <w:pPr>
        <w:pStyle w:val="Heading1"/>
        <w:rPr>
          <w:sz w:val="52"/>
        </w:rPr>
      </w:pPr>
      <w:r>
        <w:rPr>
          <w:sz w:val="52"/>
        </w:rPr>
        <w:t>W</w:t>
      </w:r>
      <w:r w:rsidR="00FE0C66">
        <w:rPr>
          <w:sz w:val="52"/>
        </w:rPr>
        <w:t xml:space="preserve">elding 2 </w:t>
      </w:r>
      <w:r w:rsidR="00FE0C66">
        <w:rPr>
          <w:sz w:val="52"/>
        </w:rPr>
        <w:tab/>
      </w:r>
      <w:r w:rsidR="00FE0C66">
        <w:rPr>
          <w:sz w:val="52"/>
        </w:rPr>
        <w:tab/>
      </w:r>
      <w:r w:rsidR="00FE0C66">
        <w:rPr>
          <w:sz w:val="52"/>
        </w:rPr>
        <w:tab/>
        <w:t xml:space="preserve">     </w:t>
      </w:r>
      <w:r w:rsidR="00FE0C66">
        <w:rPr>
          <w:sz w:val="52"/>
        </w:rPr>
        <w:tab/>
      </w:r>
      <w:r w:rsidR="00FE0C66">
        <w:rPr>
          <w:sz w:val="52"/>
        </w:rPr>
        <w:tab/>
        <w:t xml:space="preserve">   </w:t>
      </w:r>
      <w:r w:rsidR="00153870">
        <w:rPr>
          <w:sz w:val="52"/>
        </w:rPr>
        <w:t>Semester 1</w:t>
      </w:r>
    </w:p>
    <w:p w:rsidR="00744689" w:rsidRDefault="00744689">
      <w:pPr>
        <w:pStyle w:val="Heading1"/>
        <w:rPr>
          <w:b w:val="0"/>
          <w:bCs w:val="0"/>
          <w:sz w:val="28"/>
          <w:u w:val="none"/>
        </w:rPr>
      </w:pPr>
    </w:p>
    <w:p w:rsidR="00744689" w:rsidRDefault="005A08F1">
      <w:pPr>
        <w:pStyle w:val="Heading2"/>
      </w:pPr>
      <w:r>
        <w:t>Instructors:</w:t>
      </w:r>
      <w:r>
        <w:tab/>
      </w:r>
      <w:r>
        <w:tab/>
      </w:r>
      <w:r>
        <w:tab/>
        <w:t xml:space="preserve">Andrew Lamer  </w:t>
      </w:r>
      <w:r w:rsidR="00744689">
        <w:t xml:space="preserve">  </w:t>
      </w:r>
    </w:p>
    <w:p w:rsidR="00744689" w:rsidRDefault="00744689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>
        <w:r>
          <w:rPr>
            <w:rStyle w:val="Hyperlink"/>
            <w:b/>
            <w:bCs/>
          </w:rPr>
          <w:t>alamer@muhs.com</w:t>
        </w:r>
      </w:hyperlink>
      <w:r>
        <w:rPr>
          <w:b/>
          <w:bCs/>
        </w:rPr>
        <w:t xml:space="preserve">    </w:t>
      </w:r>
    </w:p>
    <w:p w:rsidR="00744689" w:rsidRDefault="00744689">
      <w:pPr>
        <w:rPr>
          <w:b/>
          <w:bCs/>
        </w:rPr>
      </w:pPr>
      <w:r>
        <w:rPr>
          <w:b/>
          <w:bCs/>
        </w:rPr>
        <w:t xml:space="preserve">Classroom: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Welding Shop Room 122</w:t>
      </w:r>
    </w:p>
    <w:p w:rsidR="00744689" w:rsidRDefault="00744689">
      <w:pPr>
        <w:rPr>
          <w:b/>
          <w:bCs/>
        </w:rPr>
      </w:pPr>
      <w:r>
        <w:rPr>
          <w:b/>
          <w:bCs/>
        </w:rPr>
        <w:t>Classroom phone:</w:t>
      </w:r>
      <w:r>
        <w:rPr>
          <w:b/>
          <w:bCs/>
        </w:rPr>
        <w:tab/>
      </w:r>
      <w:r>
        <w:rPr>
          <w:b/>
          <w:bCs/>
        </w:rPr>
        <w:tab/>
        <w:t>928-</w:t>
      </w:r>
      <w:r w:rsidR="00D0502C">
        <w:rPr>
          <w:b/>
          <w:bCs/>
        </w:rPr>
        <w:t xml:space="preserve">634-7531 </w:t>
      </w:r>
      <w:proofErr w:type="spellStart"/>
      <w:r w:rsidR="00D0502C">
        <w:rPr>
          <w:b/>
          <w:bCs/>
        </w:rPr>
        <w:t>ext</w:t>
      </w:r>
      <w:proofErr w:type="spellEnd"/>
      <w:r w:rsidR="00D0502C">
        <w:rPr>
          <w:b/>
          <w:bCs/>
        </w:rPr>
        <w:t xml:space="preserve"> 1122</w:t>
      </w:r>
    </w:p>
    <w:p w:rsidR="00744689" w:rsidRDefault="00744689">
      <w:pPr>
        <w:rPr>
          <w:b/>
          <w:bCs/>
        </w:rPr>
      </w:pPr>
    </w:p>
    <w:p w:rsidR="007D0081" w:rsidRDefault="007D0081" w:rsidP="007D008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D0081" w:rsidRPr="00D52BB4" w:rsidRDefault="007D0081" w:rsidP="007D0081">
      <w:pPr>
        <w:rPr>
          <w:b/>
          <w:u w:val="single"/>
        </w:rPr>
      </w:pPr>
    </w:p>
    <w:p w:rsidR="00744689" w:rsidRPr="007D0081" w:rsidRDefault="00744689">
      <w:pPr>
        <w:rPr>
          <w:b/>
          <w:bCs/>
        </w:rPr>
      </w:pPr>
      <w:r w:rsidRPr="007D0081">
        <w:rPr>
          <w:b/>
          <w:bCs/>
        </w:rPr>
        <w:t>Class Description:</w:t>
      </w:r>
    </w:p>
    <w:p w:rsidR="006246C6" w:rsidRDefault="006246C6">
      <w:pPr>
        <w:rPr>
          <w:b/>
          <w:bCs/>
          <w:u w:val="single"/>
        </w:rPr>
      </w:pPr>
    </w:p>
    <w:p w:rsidR="00744689" w:rsidRPr="00FE0C66" w:rsidRDefault="00FE0C66" w:rsidP="00FE0C66">
      <w:r w:rsidRPr="00FE0C66">
        <w:t>Fundamentals of basic shielded metal arc welding procedures, equipment, and safety.</w:t>
      </w:r>
    </w:p>
    <w:p w:rsidR="00F92E6A" w:rsidRPr="00D52BB4" w:rsidRDefault="00F92E6A" w:rsidP="00F92E6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D0081" w:rsidRDefault="007D0081">
      <w:pPr>
        <w:rPr>
          <w:b/>
          <w:bCs/>
        </w:rPr>
      </w:pPr>
    </w:p>
    <w:p w:rsidR="007D0081" w:rsidRPr="007D0081" w:rsidRDefault="007D0081">
      <w:pPr>
        <w:rPr>
          <w:b/>
          <w:bCs/>
        </w:rPr>
      </w:pPr>
      <w:r w:rsidRPr="007D0081">
        <w:rPr>
          <w:b/>
          <w:bCs/>
        </w:rPr>
        <w:t>Course Content:</w:t>
      </w:r>
    </w:p>
    <w:p w:rsidR="00FE0C66" w:rsidRPr="00FE0C66" w:rsidRDefault="00FE0C66" w:rsidP="00FE0C66">
      <w:pPr>
        <w:ind w:left="720"/>
      </w:pPr>
      <w:r w:rsidRPr="00FE0C66">
        <w:t xml:space="preserve">1. SMAW safety and equipment </w:t>
      </w:r>
    </w:p>
    <w:p w:rsidR="00FE0C66" w:rsidRPr="00FE0C66" w:rsidRDefault="00FE0C66" w:rsidP="00FE0C66">
      <w:pPr>
        <w:ind w:left="720"/>
      </w:pPr>
      <w:r w:rsidRPr="00FE0C66">
        <w:t xml:space="preserve">2. Machine adjustments and operation </w:t>
      </w:r>
    </w:p>
    <w:p w:rsidR="00FE0C66" w:rsidRPr="00FE0C66" w:rsidRDefault="00FE0C66" w:rsidP="00FE0C66">
      <w:pPr>
        <w:ind w:left="720"/>
      </w:pPr>
      <w:r w:rsidRPr="00FE0C66">
        <w:t xml:space="preserve">3. SMAW techniques in various positions </w:t>
      </w:r>
    </w:p>
    <w:p w:rsidR="00FE0C66" w:rsidRPr="00FE0C66" w:rsidRDefault="00FE0C66" w:rsidP="00FE0C66">
      <w:pPr>
        <w:ind w:left="720"/>
      </w:pPr>
      <w:r w:rsidRPr="00FE0C66">
        <w:t xml:space="preserve">4. Selection of electrodes for shielded metal arc welding </w:t>
      </w:r>
    </w:p>
    <w:p w:rsidR="00FE0C66" w:rsidRDefault="00FE0C66" w:rsidP="00FE0C66">
      <w:pPr>
        <w:ind w:left="720"/>
      </w:pPr>
      <w:r w:rsidRPr="00FE0C66">
        <w:t>5. Terminology and symbols</w:t>
      </w:r>
    </w:p>
    <w:p w:rsidR="00D0502C" w:rsidRPr="00D52BB4" w:rsidRDefault="00D0502C" w:rsidP="00FE0C66">
      <w:pPr>
        <w:rPr>
          <w:b/>
          <w:bCs/>
          <w:u w:val="single"/>
        </w:rPr>
      </w:pPr>
      <w:r w:rsidRPr="00FE0C66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D0081" w:rsidRDefault="007D0081" w:rsidP="00D0502C">
      <w:pPr>
        <w:rPr>
          <w:b/>
          <w:bCs/>
        </w:rPr>
      </w:pPr>
    </w:p>
    <w:p w:rsidR="00FE0C66" w:rsidRPr="00FE0C66" w:rsidRDefault="00FE0C66" w:rsidP="00D0502C">
      <w:pPr>
        <w:rPr>
          <w:b/>
          <w:bCs/>
        </w:rPr>
      </w:pPr>
      <w:r w:rsidRPr="00FE0C66">
        <w:rPr>
          <w:b/>
          <w:bCs/>
        </w:rPr>
        <w:t xml:space="preserve">Learning Outcomes: </w:t>
      </w:r>
    </w:p>
    <w:p w:rsidR="00FE0C66" w:rsidRPr="006A4B74" w:rsidRDefault="00FE0C66" w:rsidP="00FE0C66">
      <w:pPr>
        <w:autoSpaceDE w:val="0"/>
        <w:autoSpaceDN w:val="0"/>
        <w:adjustRightInd w:val="0"/>
        <w:ind w:left="720"/>
        <w:rPr>
          <w:rFonts w:eastAsia="Calibri"/>
          <w:color w:val="000000"/>
          <w:szCs w:val="20"/>
        </w:rPr>
      </w:pPr>
      <w:r w:rsidRPr="006A4B74">
        <w:rPr>
          <w:rFonts w:eastAsia="Calibri"/>
          <w:color w:val="000000"/>
          <w:szCs w:val="20"/>
        </w:rPr>
        <w:t xml:space="preserve">1. Explain shielded metal arc welding safety. (1) </w:t>
      </w:r>
    </w:p>
    <w:p w:rsidR="00FE0C66" w:rsidRPr="006A4B74" w:rsidRDefault="00FE0C66" w:rsidP="00FE0C66">
      <w:pPr>
        <w:autoSpaceDE w:val="0"/>
        <w:autoSpaceDN w:val="0"/>
        <w:adjustRightInd w:val="0"/>
        <w:ind w:left="720"/>
        <w:rPr>
          <w:rFonts w:eastAsia="Calibri"/>
          <w:color w:val="000000"/>
          <w:szCs w:val="20"/>
        </w:rPr>
      </w:pPr>
      <w:r w:rsidRPr="006A4B74">
        <w:rPr>
          <w:rFonts w:eastAsia="Calibri"/>
          <w:color w:val="000000"/>
          <w:szCs w:val="20"/>
        </w:rPr>
        <w:t xml:space="preserve">2. Explain shielded metal arc welding theory, based on an understanding of its method of operation, equipment and application. (2-5) </w:t>
      </w:r>
    </w:p>
    <w:p w:rsidR="00FE0C66" w:rsidRPr="006A4B74" w:rsidRDefault="00FE0C66" w:rsidP="00FE0C66">
      <w:pPr>
        <w:autoSpaceDE w:val="0"/>
        <w:autoSpaceDN w:val="0"/>
        <w:adjustRightInd w:val="0"/>
        <w:ind w:left="720"/>
        <w:rPr>
          <w:rFonts w:eastAsia="Calibri"/>
          <w:color w:val="000000"/>
          <w:szCs w:val="20"/>
        </w:rPr>
      </w:pPr>
      <w:r w:rsidRPr="006A4B74">
        <w:rPr>
          <w:rFonts w:eastAsia="Calibri"/>
          <w:color w:val="000000"/>
          <w:szCs w:val="20"/>
        </w:rPr>
        <w:t xml:space="preserve">3. Operate shielded metal arc welding equipment to industry requirements. (1-5) </w:t>
      </w:r>
    </w:p>
    <w:p w:rsidR="00FE0C66" w:rsidRDefault="00FE0C66" w:rsidP="00D0502C">
      <w:pPr>
        <w:rPr>
          <w:b/>
          <w:bCs/>
        </w:rPr>
      </w:pPr>
    </w:p>
    <w:p w:rsidR="00FE0C66" w:rsidRPr="00D52BB4" w:rsidRDefault="00FE0C66" w:rsidP="00FE0C66">
      <w:pPr>
        <w:rPr>
          <w:b/>
          <w:bCs/>
          <w:u w:val="single"/>
        </w:rPr>
      </w:pPr>
      <w:r w:rsidRPr="00FE0C66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E0C66" w:rsidRDefault="00FE0C66" w:rsidP="00D0502C">
      <w:pPr>
        <w:rPr>
          <w:b/>
          <w:bCs/>
        </w:rPr>
      </w:pPr>
    </w:p>
    <w:p w:rsidR="00D0502C" w:rsidRDefault="00D0502C" w:rsidP="00D0502C">
      <w:pPr>
        <w:rPr>
          <w:b/>
          <w:bCs/>
        </w:rPr>
      </w:pPr>
      <w:r>
        <w:rPr>
          <w:b/>
          <w:bCs/>
        </w:rPr>
        <w:t>Text Books</w:t>
      </w:r>
    </w:p>
    <w:p w:rsidR="00F92E6A" w:rsidRDefault="00F92E6A" w:rsidP="00F92E6A">
      <w:pPr>
        <w:ind w:left="720"/>
        <w:rPr>
          <w:bCs/>
        </w:rPr>
      </w:pPr>
      <w:r>
        <w:rPr>
          <w:bCs/>
        </w:rPr>
        <w:t>NCCER Welding Level 1</w:t>
      </w:r>
    </w:p>
    <w:p w:rsidR="00D0502C" w:rsidRPr="00094938" w:rsidRDefault="00D0502C" w:rsidP="00D0502C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D0081" w:rsidRDefault="007D0081" w:rsidP="00D0502C">
      <w:pPr>
        <w:rPr>
          <w:b/>
          <w:bCs/>
        </w:rPr>
      </w:pPr>
    </w:p>
    <w:p w:rsidR="00D0502C" w:rsidRDefault="00D0502C" w:rsidP="00D0502C">
      <w:pPr>
        <w:rPr>
          <w:b/>
          <w:bCs/>
        </w:rPr>
      </w:pPr>
      <w:r>
        <w:rPr>
          <w:b/>
          <w:bCs/>
        </w:rPr>
        <w:t>Supplies Needed</w:t>
      </w:r>
    </w:p>
    <w:p w:rsidR="00D0502C" w:rsidRDefault="00D0502C" w:rsidP="00D0502C">
      <w:pPr>
        <w:numPr>
          <w:ilvl w:val="0"/>
          <w:numId w:val="12"/>
        </w:numPr>
        <w:rPr>
          <w:bCs/>
        </w:rPr>
        <w:sectPr w:rsidR="00D0502C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Safety Glasses</w:t>
      </w: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Welding Gloves</w:t>
      </w: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Pencil / Pen</w:t>
      </w: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Note Book</w:t>
      </w: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3 Ring Binder</w:t>
      </w:r>
    </w:p>
    <w:p w:rsidR="00D0502C" w:rsidRDefault="00D0502C" w:rsidP="00D0502C">
      <w:pPr>
        <w:numPr>
          <w:ilvl w:val="0"/>
          <w:numId w:val="12"/>
        </w:numPr>
        <w:rPr>
          <w:bCs/>
        </w:rPr>
      </w:pPr>
      <w:r>
        <w:rPr>
          <w:bCs/>
        </w:rPr>
        <w:t>Black Sharpies</w:t>
      </w:r>
    </w:p>
    <w:p w:rsidR="00D0502C" w:rsidRDefault="00D0502C" w:rsidP="00D0502C">
      <w:pPr>
        <w:rPr>
          <w:b/>
          <w:bCs/>
          <w:u w:val="single"/>
        </w:rPr>
        <w:sectPr w:rsidR="00D0502C" w:rsidSect="00D050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0502C" w:rsidRDefault="00D0502C" w:rsidP="00D0502C">
      <w:pPr>
        <w:rPr>
          <w:b/>
          <w:bCs/>
          <w:u w:val="single"/>
        </w:rPr>
      </w:pPr>
    </w:p>
    <w:p w:rsidR="00D0502C" w:rsidRDefault="00D0502C" w:rsidP="00D0502C">
      <w:pPr>
        <w:rPr>
          <w:b/>
          <w:bCs/>
          <w:u w:val="single"/>
        </w:rPr>
      </w:pPr>
    </w:p>
    <w:p w:rsidR="00D0502C" w:rsidRDefault="00D0502C" w:rsidP="00D0502C">
      <w:pPr>
        <w:rPr>
          <w:b/>
          <w:bCs/>
          <w:u w:val="single"/>
        </w:rPr>
      </w:pPr>
    </w:p>
    <w:p w:rsidR="00D0502C" w:rsidRDefault="00D0502C" w:rsidP="00D0502C">
      <w:pPr>
        <w:rPr>
          <w:b/>
          <w:bCs/>
          <w:u w:val="single"/>
        </w:rPr>
      </w:pPr>
    </w:p>
    <w:p w:rsidR="00FE0C66" w:rsidRDefault="00FE0C66" w:rsidP="00D0502C">
      <w:pPr>
        <w:rPr>
          <w:b/>
          <w:bCs/>
          <w:u w:val="single"/>
        </w:rPr>
      </w:pPr>
    </w:p>
    <w:p w:rsidR="00FE0C66" w:rsidRDefault="00FE0C66" w:rsidP="00D0502C">
      <w:pPr>
        <w:rPr>
          <w:b/>
          <w:bCs/>
          <w:u w:val="single"/>
        </w:rPr>
      </w:pPr>
    </w:p>
    <w:p w:rsidR="006A4B74" w:rsidRDefault="006A4B74" w:rsidP="00D0502C">
      <w:pPr>
        <w:rPr>
          <w:b/>
          <w:bCs/>
          <w:u w:val="single"/>
        </w:rPr>
      </w:pPr>
    </w:p>
    <w:p w:rsidR="00D0502C" w:rsidRPr="00094938" w:rsidRDefault="00D0502C" w:rsidP="00D050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0502C" w:rsidRDefault="00D0502C" w:rsidP="00D0502C">
      <w:pPr>
        <w:rPr>
          <w:b/>
          <w:bCs/>
        </w:rPr>
      </w:pPr>
      <w:r w:rsidRPr="00D52BB4">
        <w:rPr>
          <w:b/>
          <w:bCs/>
        </w:rPr>
        <w:t xml:space="preserve">State Standards Introduced: </w:t>
      </w:r>
    </w:p>
    <w:p w:rsidR="00D0502C" w:rsidRPr="00D52BB4" w:rsidRDefault="00D0502C" w:rsidP="00D0502C">
      <w:pPr>
        <w:rPr>
          <w:b/>
          <w:bCs/>
        </w:rPr>
      </w:pPr>
      <w:r w:rsidRPr="00D52BB4">
        <w:rPr>
          <w:b/>
          <w:bCs/>
        </w:rPr>
        <w:tab/>
      </w:r>
      <w:r w:rsidRPr="00D52BB4">
        <w:rPr>
          <w:b/>
          <w:bCs/>
        </w:rPr>
        <w:tab/>
      </w:r>
      <w:r w:rsidRPr="00D52BB4">
        <w:rPr>
          <w:b/>
          <w:bCs/>
        </w:rPr>
        <w:tab/>
      </w:r>
      <w:r w:rsidRPr="00D52BB4">
        <w:rPr>
          <w:b/>
          <w:bCs/>
        </w:rPr>
        <w:tab/>
      </w:r>
      <w:r w:rsidRPr="00D52BB4">
        <w:rPr>
          <w:b/>
          <w:bCs/>
        </w:rPr>
        <w:tab/>
      </w:r>
    </w:p>
    <w:p w:rsidR="007D0081" w:rsidRPr="007D0081" w:rsidRDefault="007D0081" w:rsidP="007D0081">
      <w:pPr>
        <w:rPr>
          <w:b/>
          <w:bCs/>
        </w:rPr>
      </w:pPr>
      <w:r w:rsidRPr="007D0081">
        <w:rPr>
          <w:b/>
          <w:bCs/>
        </w:rPr>
        <w:t>STANDARD 3.0 SET UP AND USE SHIELDED METAL ARC WELDING (SMAW) EQUIPMENT</w:t>
      </w:r>
    </w:p>
    <w:p w:rsidR="007D0081" w:rsidRPr="007D0081" w:rsidRDefault="007D0081" w:rsidP="007D0081">
      <w:pPr>
        <w:ind w:left="720"/>
      </w:pPr>
      <w:r w:rsidRPr="007D0081">
        <w:t>3.1 Perform safety inspections of SMAW equipment and accessories</w:t>
      </w:r>
    </w:p>
    <w:p w:rsidR="007D0081" w:rsidRPr="007D0081" w:rsidRDefault="007D0081" w:rsidP="007D0081">
      <w:pPr>
        <w:ind w:left="720"/>
      </w:pPr>
      <w:r w:rsidRPr="007D0081">
        <w:t>3.2 Set up and perform SMAW operations</w:t>
      </w:r>
    </w:p>
    <w:p w:rsidR="007D0081" w:rsidRPr="007D0081" w:rsidRDefault="007D0081" w:rsidP="007D0081">
      <w:pPr>
        <w:ind w:left="720"/>
      </w:pPr>
      <w:r w:rsidRPr="007D0081">
        <w:t>3.3 Identify the use, storage, and handling of various types of electrodes</w:t>
      </w:r>
    </w:p>
    <w:p w:rsidR="007D0081" w:rsidRPr="007D0081" w:rsidRDefault="007D0081" w:rsidP="007D0081">
      <w:pPr>
        <w:ind w:left="720"/>
      </w:pPr>
      <w:r w:rsidRPr="007D0081">
        <w:t>3.4 Perform surfacing welds</w:t>
      </w:r>
    </w:p>
    <w:p w:rsidR="00A13F20" w:rsidRPr="007D0081" w:rsidRDefault="007D0081" w:rsidP="007D0081">
      <w:pPr>
        <w:ind w:left="720"/>
      </w:pPr>
      <w:r w:rsidRPr="007D0081">
        <w:t>3.5 Perform fillet and groove welds in all positions</w:t>
      </w:r>
    </w:p>
    <w:p w:rsidR="007D0081" w:rsidRPr="007D0081" w:rsidRDefault="007D0081" w:rsidP="007D0081"/>
    <w:p w:rsidR="007D0081" w:rsidRPr="007D0081" w:rsidRDefault="007D0081" w:rsidP="007D0081">
      <w:pPr>
        <w:autoSpaceDE w:val="0"/>
        <w:autoSpaceDN w:val="0"/>
        <w:adjustRightInd w:val="0"/>
        <w:rPr>
          <w:b/>
          <w:bCs/>
        </w:rPr>
      </w:pPr>
      <w:r w:rsidRPr="007D0081">
        <w:rPr>
          <w:b/>
          <w:bCs/>
        </w:rPr>
        <w:t>STANDARD 8.0 PERFORM WELDMENT TESTING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8.1 Describe nondestructive testing methods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8.2 Perform destructive testing methods</w:t>
      </w:r>
    </w:p>
    <w:p w:rsidR="007D0081" w:rsidRPr="007D0081" w:rsidRDefault="007D0081" w:rsidP="007D0081">
      <w:pPr>
        <w:ind w:left="720"/>
      </w:pPr>
      <w:r w:rsidRPr="007D0081">
        <w:t>8.3 Perform a visual inspection on a weld</w:t>
      </w:r>
    </w:p>
    <w:p w:rsidR="007D0081" w:rsidRPr="007D0081" w:rsidRDefault="007D0081" w:rsidP="007D0081">
      <w:pPr>
        <w:autoSpaceDE w:val="0"/>
        <w:autoSpaceDN w:val="0"/>
        <w:adjustRightInd w:val="0"/>
        <w:rPr>
          <w:b/>
          <w:bCs/>
        </w:rPr>
      </w:pPr>
    </w:p>
    <w:p w:rsidR="007D0081" w:rsidRPr="007D0081" w:rsidRDefault="007D0081" w:rsidP="007D0081">
      <w:pPr>
        <w:autoSpaceDE w:val="0"/>
        <w:autoSpaceDN w:val="0"/>
        <w:adjustRightInd w:val="0"/>
        <w:rPr>
          <w:b/>
          <w:bCs/>
        </w:rPr>
      </w:pPr>
      <w:r w:rsidRPr="007D0081">
        <w:rPr>
          <w:b/>
          <w:bCs/>
        </w:rPr>
        <w:t>STANDARD 9.0 USE AUXILLIARY EQUIPMENT AND TOOLS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9.1 Perform safety inspections of equipment and accessories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9.2 Use mechanical/abrasive cutting equipment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9.3 Use power equipment to wire brush metal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9.4 Use multi</w:t>
      </w:r>
      <w:r w:rsidRPr="007D0081">
        <w:rPr>
          <w:rFonts w:ascii="Cambria Math" w:hAnsi="Cambria Math" w:cs="Cambria Math"/>
        </w:rPr>
        <w:t>‐</w:t>
      </w:r>
      <w:r w:rsidRPr="007D0081">
        <w:t>purpose shear and punch (iron worker)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9.5 Identify and describe the use of metal forming equipment (i.e., metal rollers, metal brakes)</w:t>
      </w:r>
    </w:p>
    <w:p w:rsidR="007D0081" w:rsidRPr="007D0081" w:rsidRDefault="007D0081" w:rsidP="007D0081">
      <w:pPr>
        <w:autoSpaceDE w:val="0"/>
        <w:autoSpaceDN w:val="0"/>
        <w:adjustRightInd w:val="0"/>
        <w:ind w:left="720"/>
      </w:pPr>
      <w:r w:rsidRPr="007D0081">
        <w:t>9.6 Use drilling equipment</w:t>
      </w:r>
    </w:p>
    <w:p w:rsidR="00A13F20" w:rsidRPr="007D0081" w:rsidRDefault="007D0081" w:rsidP="007D0081">
      <w:pPr>
        <w:ind w:left="720"/>
      </w:pPr>
      <w:r w:rsidRPr="007D0081">
        <w:t>9.7 Use welding</w:t>
      </w:r>
      <w:r w:rsidRPr="007D0081">
        <w:rPr>
          <w:rFonts w:ascii="Cambria Math" w:hAnsi="Cambria Math" w:cs="Cambria Math"/>
        </w:rPr>
        <w:t>‐</w:t>
      </w:r>
      <w:r w:rsidRPr="007D0081">
        <w:t>related hand tools</w:t>
      </w: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7D0081" w:rsidRDefault="007D0081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A13F20" w:rsidRDefault="00A13F20" w:rsidP="00A13F20">
      <w:pPr>
        <w:rPr>
          <w:rFonts w:ascii="Calibri" w:hAnsi="Calibri" w:cs="Calibri"/>
          <w:sz w:val="20"/>
          <w:szCs w:val="20"/>
        </w:rPr>
      </w:pPr>
    </w:p>
    <w:p w:rsidR="00D0502C" w:rsidRDefault="00D0502C" w:rsidP="00A13F20">
      <w:pPr>
        <w:rPr>
          <w:b/>
          <w:szCs w:val="20"/>
        </w:rPr>
      </w:pPr>
      <w:r>
        <w:rPr>
          <w:b/>
          <w:szCs w:val="20"/>
          <w:u w:val="single"/>
        </w:rPr>
        <w:lastRenderedPageBreak/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</w:rPr>
        <w:t>Attendance</w:t>
      </w:r>
    </w:p>
    <w:p w:rsidR="00D0502C" w:rsidRPr="009F5B14" w:rsidRDefault="00D0502C" w:rsidP="00D0502C">
      <w:pPr>
        <w:rPr>
          <w:b/>
          <w:sz w:val="18"/>
          <w:szCs w:val="20"/>
          <w:u w:val="single"/>
        </w:rPr>
      </w:pPr>
    </w:p>
    <w:p w:rsidR="00D0502C" w:rsidRDefault="00D0502C" w:rsidP="00D0502C">
      <w:r w:rsidRPr="009F5B14">
        <w:t xml:space="preserve">Missing class can have direct impact on a student’s achievement. Although some absences are beyond our control, a serious attempt </w:t>
      </w:r>
      <w:proofErr w:type="gramStart"/>
      <w:r w:rsidRPr="009F5B14">
        <w:t>should be made</w:t>
      </w:r>
      <w:proofErr w:type="gramEnd"/>
      <w:r w:rsidRPr="009F5B14">
        <w:t xml:space="preserve"> to minimize the loss of valuable class time. After the </w:t>
      </w:r>
      <w:proofErr w:type="gramStart"/>
      <w:r w:rsidRPr="009F5B14">
        <w:t>7</w:t>
      </w:r>
      <w:r w:rsidRPr="009F5B14">
        <w:rPr>
          <w:vertAlign w:val="superscript"/>
        </w:rPr>
        <w:t>th</w:t>
      </w:r>
      <w:proofErr w:type="gramEnd"/>
      <w:r w:rsidRPr="009F5B14">
        <w:t xml:space="preserve"> absence during a term, credit will be denied re</w:t>
      </w:r>
      <w:r>
        <w:t xml:space="preserve">gardless of the current grade. </w:t>
      </w:r>
      <w:r w:rsidRPr="009F5B14">
        <w:t>Students entering class after half of the period has elap</w:t>
      </w:r>
      <w:r>
        <w:t xml:space="preserve">sed </w:t>
      </w:r>
      <w:proofErr w:type="gramStart"/>
      <w:r>
        <w:t>will be considered</w:t>
      </w:r>
      <w:proofErr w:type="gramEnd"/>
      <w:r>
        <w:t xml:space="preserve"> absent. </w:t>
      </w:r>
      <w:r w:rsidRPr="009F5B14">
        <w:t>Any student who is not inside the classroom when the b</w:t>
      </w:r>
      <w:r>
        <w:t xml:space="preserve">ell rings </w:t>
      </w:r>
      <w:proofErr w:type="gramStart"/>
      <w:r>
        <w:t>is considered</w:t>
      </w:r>
      <w:proofErr w:type="gramEnd"/>
      <w:r>
        <w:t xml:space="preserve"> tardy. </w:t>
      </w:r>
      <w:r w:rsidRPr="009F5B14">
        <w:t xml:space="preserve">Students </w:t>
      </w:r>
      <w:proofErr w:type="gramStart"/>
      <w:r w:rsidRPr="009F5B14">
        <w:t>are expected</w:t>
      </w:r>
      <w:proofErr w:type="gramEnd"/>
      <w:r w:rsidRPr="009F5B14">
        <w:t xml:space="preserve"> to be </w:t>
      </w:r>
      <w:r w:rsidRPr="009F5B14">
        <w:rPr>
          <w:b/>
        </w:rPr>
        <w:t>PUNCTUAL, PREPARED, AND POSITIVE</w:t>
      </w:r>
      <w:r w:rsidRPr="009F5B14">
        <w:t xml:space="preserve">. When a student will be or has been </w:t>
      </w:r>
      <w:proofErr w:type="gramStart"/>
      <w:r w:rsidRPr="009F5B14">
        <w:t>absent</w:t>
      </w:r>
      <w:proofErr w:type="gramEnd"/>
      <w:r w:rsidRPr="009F5B14">
        <w:t xml:space="preserve"> it is his or her responsibility to arrange to make up any work missed. Make up work </w:t>
      </w:r>
      <w:proofErr w:type="gramStart"/>
      <w:r w:rsidRPr="009F5B14">
        <w:t>must be completed</w:t>
      </w:r>
      <w:proofErr w:type="gramEnd"/>
      <w:r w:rsidRPr="009F5B14">
        <w:t xml:space="preserve"> within 5 days upon return to class or it will NOT be accepted. Any work due or tests taken the day of an absence will be made-up the FIRST day of the student’s return. </w:t>
      </w:r>
    </w:p>
    <w:p w:rsidR="00D0502C" w:rsidRDefault="00D0502C" w:rsidP="00D0502C"/>
    <w:p w:rsidR="00D0502C" w:rsidRDefault="00D0502C" w:rsidP="00D0502C">
      <w:pPr>
        <w:rPr>
          <w:b/>
        </w:rPr>
      </w:pPr>
      <w:r>
        <w:rPr>
          <w:b/>
        </w:rPr>
        <w:t xml:space="preserve">It is the students’ responsibility to find out what work </w:t>
      </w:r>
      <w:proofErr w:type="gramStart"/>
      <w:r>
        <w:rPr>
          <w:b/>
        </w:rPr>
        <w:t>was missed</w:t>
      </w:r>
      <w:proofErr w:type="gramEnd"/>
      <w:r>
        <w:rPr>
          <w:b/>
        </w:rPr>
        <w:t xml:space="preserve"> and schedule a time to make it up!</w:t>
      </w:r>
    </w:p>
    <w:p w:rsidR="00D0502C" w:rsidRPr="009F5B14" w:rsidRDefault="00D0502C" w:rsidP="00D0502C">
      <w:pPr>
        <w:rPr>
          <w:b/>
        </w:rPr>
      </w:pP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</w:rPr>
        <w:t>Grading</w:t>
      </w:r>
    </w:p>
    <w:p w:rsidR="00D0502C" w:rsidRDefault="00D0502C" w:rsidP="00D0502C">
      <w:pPr>
        <w:rPr>
          <w:b/>
          <w:szCs w:val="20"/>
        </w:rPr>
      </w:pPr>
    </w:p>
    <w:p w:rsidR="00D0502C" w:rsidRDefault="00D0502C" w:rsidP="00D0502C">
      <w:pPr>
        <w:rPr>
          <w:szCs w:val="20"/>
        </w:rPr>
      </w:pPr>
      <w:r>
        <w:rPr>
          <w:szCs w:val="20"/>
        </w:rPr>
        <w:t xml:space="preserve">Grades will be based on </w:t>
      </w:r>
    </w:p>
    <w:p w:rsidR="00D0502C" w:rsidRDefault="00D0502C" w:rsidP="00D0502C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Assessments</w:t>
      </w:r>
    </w:p>
    <w:p w:rsidR="00D0502C" w:rsidRDefault="00D0502C" w:rsidP="00D0502C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Performance Tasks</w:t>
      </w:r>
    </w:p>
    <w:p w:rsidR="00D0502C" w:rsidRDefault="00D0502C" w:rsidP="00D0502C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Assignments</w:t>
      </w:r>
    </w:p>
    <w:p w:rsidR="00D0502C" w:rsidRDefault="00D0502C" w:rsidP="00D0502C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Quizzes</w:t>
      </w:r>
    </w:p>
    <w:p w:rsidR="00D0502C" w:rsidRDefault="00D0502C" w:rsidP="00D0502C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Bell Work</w:t>
      </w:r>
    </w:p>
    <w:p w:rsidR="00D0502C" w:rsidRDefault="00D0502C" w:rsidP="00D0502C">
      <w:pPr>
        <w:rPr>
          <w:szCs w:val="20"/>
        </w:rPr>
      </w:pPr>
    </w:p>
    <w:p w:rsidR="00D0502C" w:rsidRDefault="00D0502C" w:rsidP="00D0502C">
      <w:pPr>
        <w:rPr>
          <w:b/>
        </w:rPr>
      </w:pPr>
      <w:r w:rsidRPr="00BA0DB5">
        <w:rPr>
          <w:b/>
        </w:rPr>
        <w:t xml:space="preserve">Extra credit assignments are not given, but bonus points </w:t>
      </w:r>
      <w:proofErr w:type="gramStart"/>
      <w:r w:rsidRPr="00BA0DB5">
        <w:rPr>
          <w:b/>
        </w:rPr>
        <w:t>may be earned</w:t>
      </w:r>
      <w:proofErr w:type="gramEnd"/>
      <w:r w:rsidRPr="00BA0DB5">
        <w:rPr>
          <w:b/>
        </w:rPr>
        <w:t xml:space="preserve"> on tests</w:t>
      </w:r>
      <w:r>
        <w:rPr>
          <w:b/>
        </w:rPr>
        <w:t>, performance tasks,</w:t>
      </w:r>
      <w:r w:rsidRPr="00BA0DB5">
        <w:rPr>
          <w:b/>
        </w:rPr>
        <w:t xml:space="preserve"> and exams. </w:t>
      </w:r>
    </w:p>
    <w:p w:rsidR="00D0502C" w:rsidRDefault="00D0502C" w:rsidP="00D0502C">
      <w:pPr>
        <w:rPr>
          <w:b/>
        </w:rPr>
      </w:pPr>
    </w:p>
    <w:p w:rsidR="00D0502C" w:rsidRDefault="00D0502C" w:rsidP="00D0502C">
      <w:pPr>
        <w:rPr>
          <w:b/>
        </w:rPr>
      </w:pPr>
      <w:r w:rsidRPr="00BA0DB5">
        <w:rPr>
          <w:b/>
        </w:rPr>
        <w:t xml:space="preserve">Scores </w:t>
      </w:r>
      <w:proofErr w:type="gramStart"/>
      <w:r w:rsidRPr="00BA0DB5">
        <w:rPr>
          <w:b/>
        </w:rPr>
        <w:t>will be rounded</w:t>
      </w:r>
      <w:proofErr w:type="gramEnd"/>
      <w:r w:rsidRPr="00BA0DB5">
        <w:rPr>
          <w:b/>
        </w:rPr>
        <w:t xml:space="preserve"> to the nearest whole number percentage and letter grades assigned based on the following scale:</w:t>
      </w:r>
    </w:p>
    <w:p w:rsidR="00D0502C" w:rsidRDefault="00D0502C" w:rsidP="00D0502C">
      <w:pPr>
        <w:rPr>
          <w:b/>
        </w:rPr>
      </w:pPr>
    </w:p>
    <w:p w:rsidR="00D0502C" w:rsidRPr="001A1379" w:rsidRDefault="00D0502C" w:rsidP="00D0502C">
      <w:pPr>
        <w:ind w:left="2880"/>
        <w:rPr>
          <w:b/>
        </w:rPr>
      </w:pPr>
      <w:r>
        <w:rPr>
          <w:b/>
        </w:rPr>
        <w:t xml:space="preserve">90 </w:t>
      </w:r>
      <w:r w:rsidRPr="001A1379">
        <w:rPr>
          <w:b/>
        </w:rPr>
        <w:t>to 100%</w:t>
      </w:r>
      <w:r w:rsidRPr="001A1379">
        <w:rPr>
          <w:b/>
        </w:rPr>
        <w:tab/>
        <w:t>= A</w:t>
      </w:r>
    </w:p>
    <w:p w:rsidR="00D0502C" w:rsidRPr="001A1379" w:rsidRDefault="00D0502C" w:rsidP="00D0502C">
      <w:pPr>
        <w:ind w:left="2880"/>
        <w:rPr>
          <w:b/>
        </w:rPr>
      </w:pPr>
      <w:r>
        <w:rPr>
          <w:b/>
        </w:rPr>
        <w:t xml:space="preserve">80 </w:t>
      </w:r>
      <w:r w:rsidRPr="001A1379">
        <w:rPr>
          <w:b/>
        </w:rPr>
        <w:t>to 89%</w:t>
      </w:r>
      <w:r w:rsidRPr="001A1379">
        <w:rPr>
          <w:b/>
        </w:rPr>
        <w:tab/>
        <w:t>= B</w:t>
      </w:r>
    </w:p>
    <w:p w:rsidR="00D0502C" w:rsidRPr="001A1379" w:rsidRDefault="00D0502C" w:rsidP="00D0502C">
      <w:pPr>
        <w:ind w:left="2880"/>
        <w:rPr>
          <w:b/>
        </w:rPr>
      </w:pPr>
      <w:r>
        <w:rPr>
          <w:b/>
        </w:rPr>
        <w:t xml:space="preserve">70 </w:t>
      </w:r>
      <w:r w:rsidRPr="001A1379">
        <w:rPr>
          <w:b/>
        </w:rPr>
        <w:t xml:space="preserve">to 79% </w:t>
      </w:r>
      <w:r w:rsidRPr="001A1379">
        <w:rPr>
          <w:b/>
        </w:rPr>
        <w:tab/>
        <w:t>= C</w:t>
      </w:r>
    </w:p>
    <w:p w:rsidR="00D0502C" w:rsidRPr="001A1379" w:rsidRDefault="00D0502C" w:rsidP="00D0502C">
      <w:pPr>
        <w:ind w:left="2160" w:firstLine="720"/>
        <w:rPr>
          <w:b/>
        </w:rPr>
      </w:pPr>
      <w:r>
        <w:rPr>
          <w:b/>
        </w:rPr>
        <w:t xml:space="preserve">60 </w:t>
      </w:r>
      <w:r w:rsidRPr="001A1379">
        <w:rPr>
          <w:b/>
        </w:rPr>
        <w:t xml:space="preserve">to 69% </w:t>
      </w:r>
      <w:r w:rsidRPr="001A1379">
        <w:rPr>
          <w:b/>
        </w:rPr>
        <w:tab/>
        <w:t>= D</w:t>
      </w:r>
    </w:p>
    <w:p w:rsidR="00D0502C" w:rsidRPr="001A1379" w:rsidRDefault="00D0502C" w:rsidP="00D0502C">
      <w:pPr>
        <w:ind w:left="2880"/>
        <w:rPr>
          <w:b/>
        </w:rPr>
      </w:pPr>
      <w:r w:rsidRPr="001A1379">
        <w:rPr>
          <w:b/>
        </w:rPr>
        <w:t xml:space="preserve">Below 60% </w:t>
      </w:r>
      <w:r w:rsidRPr="001A1379">
        <w:rPr>
          <w:b/>
        </w:rPr>
        <w:tab/>
        <w:t>= F</w:t>
      </w: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A13F20" w:rsidRDefault="00A13F20" w:rsidP="00D0502C">
      <w:pPr>
        <w:rPr>
          <w:b/>
          <w:szCs w:val="20"/>
          <w:u w:val="single"/>
        </w:rPr>
      </w:pP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  <w:u w:val="single"/>
        </w:rPr>
        <w:lastRenderedPageBreak/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:rsidR="00D0502C" w:rsidRDefault="00D0502C" w:rsidP="00D0502C">
      <w:pPr>
        <w:rPr>
          <w:szCs w:val="20"/>
        </w:rPr>
      </w:pPr>
      <w:r>
        <w:rPr>
          <w:b/>
          <w:szCs w:val="20"/>
        </w:rPr>
        <w:t>Assessments</w:t>
      </w:r>
    </w:p>
    <w:p w:rsidR="00D0502C" w:rsidRDefault="00D0502C" w:rsidP="00D0502C">
      <w:pPr>
        <w:rPr>
          <w:szCs w:val="20"/>
        </w:rPr>
      </w:pPr>
    </w:p>
    <w:p w:rsidR="00D0502C" w:rsidRDefault="00D0502C" w:rsidP="00D0502C">
      <w:pPr>
        <w:rPr>
          <w:szCs w:val="20"/>
        </w:rPr>
      </w:pPr>
      <w:r>
        <w:rPr>
          <w:szCs w:val="20"/>
        </w:rPr>
        <w:t>Pre-Test</w:t>
      </w:r>
    </w:p>
    <w:p w:rsidR="00D0502C" w:rsidRDefault="00D0502C" w:rsidP="00D0502C">
      <w:pPr>
        <w:rPr>
          <w:szCs w:val="20"/>
        </w:rPr>
      </w:pPr>
      <w:r>
        <w:rPr>
          <w:szCs w:val="20"/>
        </w:rPr>
        <w:t>SMAW- Pre/Post</w:t>
      </w:r>
    </w:p>
    <w:p w:rsidR="00D0502C" w:rsidRDefault="00D0502C" w:rsidP="00D0502C">
      <w:pPr>
        <w:rPr>
          <w:szCs w:val="20"/>
        </w:rPr>
      </w:pPr>
      <w:r>
        <w:rPr>
          <w:szCs w:val="20"/>
        </w:rPr>
        <w:t xml:space="preserve">Mid-Term </w:t>
      </w:r>
    </w:p>
    <w:p w:rsidR="00D0502C" w:rsidRDefault="00D0502C" w:rsidP="00D0502C">
      <w:pPr>
        <w:rPr>
          <w:szCs w:val="20"/>
        </w:rPr>
      </w:pPr>
      <w:r>
        <w:rPr>
          <w:szCs w:val="20"/>
        </w:rPr>
        <w:t>Final Exam/ Post Test</w:t>
      </w: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</w:rPr>
        <w:t>Performance Tasks</w:t>
      </w:r>
    </w:p>
    <w:p w:rsidR="00D0502C" w:rsidRDefault="00D0502C" w:rsidP="00D0502C">
      <w:pPr>
        <w:rPr>
          <w:b/>
          <w:szCs w:val="20"/>
        </w:rPr>
      </w:pPr>
    </w:p>
    <w:p w:rsidR="00D0502C" w:rsidRDefault="0098133D" w:rsidP="00D0502C">
      <w:pPr>
        <w:rPr>
          <w:szCs w:val="20"/>
        </w:rPr>
      </w:pPr>
      <w:r>
        <w:rPr>
          <w:szCs w:val="20"/>
        </w:rPr>
        <w:t>14</w:t>
      </w:r>
      <w:bookmarkStart w:id="0" w:name="_GoBack"/>
      <w:bookmarkEnd w:id="0"/>
      <w:r w:rsidR="007D0081">
        <w:rPr>
          <w:szCs w:val="20"/>
        </w:rPr>
        <w:t xml:space="preserve"> SMAW Tasks </w:t>
      </w:r>
    </w:p>
    <w:p w:rsidR="00D0502C" w:rsidRDefault="00D0502C" w:rsidP="00D0502C">
      <w:pPr>
        <w:rPr>
          <w:szCs w:val="20"/>
        </w:rPr>
      </w:pPr>
    </w:p>
    <w:p w:rsidR="00D0502C" w:rsidRDefault="00D0502C" w:rsidP="00D0502C">
      <w:pPr>
        <w:rPr>
          <w:b/>
          <w:szCs w:val="20"/>
        </w:rPr>
      </w:pPr>
      <w:r>
        <w:rPr>
          <w:b/>
          <w:szCs w:val="20"/>
        </w:rPr>
        <w:t xml:space="preserve">Students </w:t>
      </w:r>
      <w:proofErr w:type="gramStart"/>
      <w:r>
        <w:rPr>
          <w:b/>
          <w:szCs w:val="20"/>
        </w:rPr>
        <w:t>will be given</w:t>
      </w:r>
      <w:proofErr w:type="gramEnd"/>
      <w:r>
        <w:rPr>
          <w:b/>
          <w:szCs w:val="20"/>
        </w:rPr>
        <w:t xml:space="preserve"> a set number of materials for each performance task. If needed additional materials </w:t>
      </w:r>
      <w:proofErr w:type="gramStart"/>
      <w:r>
        <w:rPr>
          <w:b/>
          <w:szCs w:val="20"/>
        </w:rPr>
        <w:t>can be purchased</w:t>
      </w:r>
      <w:proofErr w:type="gramEnd"/>
      <w:r>
        <w:rPr>
          <w:b/>
          <w:szCs w:val="20"/>
        </w:rPr>
        <w:t xml:space="preserve"> through the bookstore.</w:t>
      </w:r>
    </w:p>
    <w:p w:rsidR="00D0502C" w:rsidRPr="00DA322B" w:rsidRDefault="00D0502C" w:rsidP="00D0502C">
      <w:pPr>
        <w:rPr>
          <w:b/>
          <w:szCs w:val="20"/>
        </w:rPr>
      </w:pPr>
    </w:p>
    <w:p w:rsidR="00A13F20" w:rsidRDefault="00A13F20" w:rsidP="00D0502C">
      <w:pPr>
        <w:jc w:val="both"/>
        <w:rPr>
          <w:b/>
          <w:u w:val="single"/>
        </w:rPr>
      </w:pPr>
    </w:p>
    <w:p w:rsidR="00A13F20" w:rsidRDefault="00A13F20" w:rsidP="00D0502C">
      <w:pPr>
        <w:jc w:val="both"/>
        <w:rPr>
          <w:b/>
          <w:u w:val="single"/>
        </w:rPr>
      </w:pPr>
    </w:p>
    <w:p w:rsidR="00D0502C" w:rsidRPr="00EC4480" w:rsidRDefault="00D0502C" w:rsidP="00D0502C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502C" w:rsidRPr="00BF7BD8" w:rsidRDefault="00D0502C" w:rsidP="00D0502C">
      <w:pPr>
        <w:jc w:val="both"/>
        <w:rPr>
          <w:b/>
        </w:rPr>
      </w:pPr>
      <w:r w:rsidRPr="00BF7BD8">
        <w:rPr>
          <w:b/>
        </w:rPr>
        <w:t xml:space="preserve">Please </w:t>
      </w:r>
      <w:r w:rsidR="007D0081">
        <w:rPr>
          <w:b/>
        </w:rPr>
        <w:t>sign</w:t>
      </w:r>
      <w:r w:rsidRPr="00BF7BD8">
        <w:rPr>
          <w:b/>
        </w:rPr>
        <w:t xml:space="preserve"> this page and return as soon as possible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Default="00D0502C" w:rsidP="00D0502C">
      <w:pPr>
        <w:jc w:val="both"/>
        <w:rPr>
          <w:b/>
        </w:rPr>
      </w:pPr>
      <w:r>
        <w:rPr>
          <w:b/>
        </w:rPr>
        <w:t>Welding</w:t>
      </w:r>
      <w:r w:rsidR="007D0081">
        <w:rPr>
          <w:b/>
        </w:rPr>
        <w:t xml:space="preserve"> </w:t>
      </w:r>
      <w:proofErr w:type="gramStart"/>
      <w:r w:rsidR="007D0081">
        <w:rPr>
          <w:b/>
        </w:rPr>
        <w:t>2</w:t>
      </w:r>
      <w:proofErr w:type="gramEnd"/>
      <w:r>
        <w:rPr>
          <w:b/>
        </w:rPr>
        <w:t xml:space="preserve"> </w:t>
      </w:r>
    </w:p>
    <w:p w:rsidR="00D0502C" w:rsidRDefault="007D0081" w:rsidP="00D0502C">
      <w:pPr>
        <w:jc w:val="both"/>
        <w:rPr>
          <w:b/>
        </w:rPr>
      </w:pPr>
      <w:r>
        <w:rPr>
          <w:b/>
        </w:rPr>
        <w:t>Semester 1</w:t>
      </w:r>
    </w:p>
    <w:p w:rsidR="00D0502C" w:rsidRPr="00EC4480" w:rsidRDefault="00D0502C" w:rsidP="00D0502C">
      <w:pPr>
        <w:jc w:val="both"/>
      </w:pPr>
      <w:r>
        <w:rPr>
          <w:b/>
        </w:rPr>
        <w:t>A. Lamer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  <w:proofErr w:type="gramStart"/>
      <w:r w:rsidRPr="00EC4480">
        <w:t>We have read and understand the information on the preceding pages related to the course outline, attendance and grading policies for this class.</w:t>
      </w:r>
      <w:proofErr w:type="gramEnd"/>
      <w:r w:rsidRPr="00EC4480">
        <w:t xml:space="preserve">  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  <w:r w:rsidRPr="00EC4480">
        <w:t xml:space="preserve">Name of student </w:t>
      </w:r>
      <w:r w:rsidRPr="00EC4480">
        <w:rPr>
          <w:b/>
        </w:rPr>
        <w:t>(please print</w:t>
      </w:r>
      <w:proofErr w:type="gramStart"/>
      <w:r w:rsidRPr="00EC4480">
        <w:rPr>
          <w:b/>
        </w:rPr>
        <w:t>)_</w:t>
      </w:r>
      <w:proofErr w:type="gramEnd"/>
      <w:r w:rsidRPr="00EC4480">
        <w:rPr>
          <w:b/>
        </w:rPr>
        <w:t>______________________________________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  <w:r w:rsidRPr="00EC4480">
        <w:t xml:space="preserve">Name of parent/guardian </w:t>
      </w:r>
      <w:r w:rsidRPr="00EC4480">
        <w:rPr>
          <w:b/>
        </w:rPr>
        <w:t>(please print</w:t>
      </w:r>
      <w:proofErr w:type="gramStart"/>
      <w:r w:rsidRPr="00EC4480">
        <w:rPr>
          <w:b/>
        </w:rPr>
        <w:t>)_</w:t>
      </w:r>
      <w:proofErr w:type="gramEnd"/>
      <w:r w:rsidRPr="00EC4480">
        <w:rPr>
          <w:b/>
        </w:rPr>
        <w:t>_______________________________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  <w:rPr>
          <w:b/>
        </w:rPr>
      </w:pPr>
      <w:r w:rsidRPr="00EC4480">
        <w:t>Parent/guardian signature</w:t>
      </w:r>
      <w:r w:rsidRPr="00EC4480">
        <w:rPr>
          <w:b/>
        </w:rPr>
        <w:t>___________________________________________</w:t>
      </w: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</w:p>
    <w:p w:rsidR="00D0502C" w:rsidRPr="00EC4480" w:rsidRDefault="00D0502C" w:rsidP="00D0502C">
      <w:pPr>
        <w:jc w:val="both"/>
      </w:pPr>
      <w:r w:rsidRPr="00EC4480">
        <w:t>Date</w:t>
      </w:r>
      <w:r w:rsidRPr="00EC4480">
        <w:rPr>
          <w:b/>
        </w:rPr>
        <w:t>____________________</w:t>
      </w:r>
    </w:p>
    <w:p w:rsidR="006246C6" w:rsidRDefault="006246C6">
      <w:pPr>
        <w:rPr>
          <w:b/>
          <w:bCs/>
          <w:u w:val="single"/>
        </w:rPr>
      </w:pPr>
    </w:p>
    <w:p w:rsidR="006246C6" w:rsidRDefault="006246C6">
      <w:pPr>
        <w:rPr>
          <w:b/>
          <w:bCs/>
          <w:u w:val="single"/>
        </w:rPr>
      </w:pPr>
    </w:p>
    <w:p w:rsidR="00744689" w:rsidRDefault="00744689">
      <w:pPr>
        <w:rPr>
          <w:b/>
          <w:bCs/>
        </w:rPr>
      </w:pPr>
    </w:p>
    <w:p w:rsidR="00744689" w:rsidRDefault="00744689" w:rsidP="006246C6">
      <w:pPr>
        <w:pStyle w:val="Heading1"/>
        <w:rPr>
          <w:b w:val="0"/>
          <w:bCs w:val="0"/>
        </w:rPr>
      </w:pPr>
      <w:r>
        <w:rPr>
          <w:sz w:val="52"/>
        </w:rPr>
        <w:t xml:space="preserve">   </w:t>
      </w:r>
      <w:r>
        <w:rPr>
          <w:b w:val="0"/>
          <w:bCs w:val="0"/>
        </w:rPr>
        <w:t xml:space="preserve"> </w:t>
      </w:r>
    </w:p>
    <w:sectPr w:rsidR="00744689" w:rsidSect="00D050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8E" w:rsidRDefault="0077698E">
      <w:r>
        <w:separator/>
      </w:r>
    </w:p>
  </w:endnote>
  <w:endnote w:type="continuationSeparator" w:id="0">
    <w:p w:rsidR="0077698E" w:rsidRDefault="007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74" w:rsidRDefault="00041E74" w:rsidP="00041E74">
    <w:pPr>
      <w:pStyle w:val="Footer"/>
    </w:pPr>
    <w:r>
      <w:t>[Type here]</w:t>
    </w:r>
    <w:r>
      <w:tab/>
      <w:t>[Type here]</w:t>
    </w:r>
    <w:r>
      <w:tab/>
      <w:t>Updated 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8E" w:rsidRDefault="0077698E">
      <w:r>
        <w:separator/>
      </w:r>
    </w:p>
  </w:footnote>
  <w:footnote w:type="continuationSeparator" w:id="0">
    <w:p w:rsidR="0077698E" w:rsidRDefault="0077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92E"/>
    <w:multiLevelType w:val="hybridMultilevel"/>
    <w:tmpl w:val="B9BC1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564D55"/>
    <w:multiLevelType w:val="hybridMultilevel"/>
    <w:tmpl w:val="FF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787D"/>
    <w:multiLevelType w:val="hybridMultilevel"/>
    <w:tmpl w:val="206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E99"/>
    <w:multiLevelType w:val="multilevel"/>
    <w:tmpl w:val="5D32BA1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231F20"/>
      </w:rPr>
    </w:lvl>
  </w:abstractNum>
  <w:abstractNum w:abstractNumId="4" w15:restartNumberingAfterBreak="0">
    <w:nsid w:val="433C1CCD"/>
    <w:multiLevelType w:val="multilevel"/>
    <w:tmpl w:val="5D32BA1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231F20"/>
      </w:rPr>
    </w:lvl>
  </w:abstractNum>
  <w:abstractNum w:abstractNumId="5" w15:restartNumberingAfterBreak="0">
    <w:nsid w:val="46F327B3"/>
    <w:multiLevelType w:val="multilevel"/>
    <w:tmpl w:val="5D32BA1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231F20"/>
      </w:rPr>
    </w:lvl>
  </w:abstractNum>
  <w:abstractNum w:abstractNumId="6" w15:restartNumberingAfterBreak="0">
    <w:nsid w:val="477C1B44"/>
    <w:multiLevelType w:val="hybridMultilevel"/>
    <w:tmpl w:val="8326E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8330F"/>
    <w:multiLevelType w:val="hybridMultilevel"/>
    <w:tmpl w:val="E7CAEA4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3D64E7D"/>
    <w:multiLevelType w:val="hybridMultilevel"/>
    <w:tmpl w:val="9B405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E06CD"/>
    <w:multiLevelType w:val="hybridMultilevel"/>
    <w:tmpl w:val="0AD8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33DD2"/>
    <w:multiLevelType w:val="hybridMultilevel"/>
    <w:tmpl w:val="E3C0D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163BB"/>
    <w:multiLevelType w:val="hybridMultilevel"/>
    <w:tmpl w:val="7BF4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F1"/>
    <w:rsid w:val="00041E74"/>
    <w:rsid w:val="0006625E"/>
    <w:rsid w:val="00070C2F"/>
    <w:rsid w:val="000931E1"/>
    <w:rsid w:val="00153870"/>
    <w:rsid w:val="00192A64"/>
    <w:rsid w:val="001A3D45"/>
    <w:rsid w:val="001E6E7D"/>
    <w:rsid w:val="00233C53"/>
    <w:rsid w:val="002A279B"/>
    <w:rsid w:val="00363CFB"/>
    <w:rsid w:val="00466A47"/>
    <w:rsid w:val="00527039"/>
    <w:rsid w:val="00560127"/>
    <w:rsid w:val="005A08F1"/>
    <w:rsid w:val="006246C6"/>
    <w:rsid w:val="00674585"/>
    <w:rsid w:val="00682645"/>
    <w:rsid w:val="006A4B74"/>
    <w:rsid w:val="00744689"/>
    <w:rsid w:val="0077698E"/>
    <w:rsid w:val="007D0081"/>
    <w:rsid w:val="00852843"/>
    <w:rsid w:val="00957D39"/>
    <w:rsid w:val="0098133D"/>
    <w:rsid w:val="009E2628"/>
    <w:rsid w:val="00A13F20"/>
    <w:rsid w:val="00B24DB1"/>
    <w:rsid w:val="00B4506C"/>
    <w:rsid w:val="00BA51B2"/>
    <w:rsid w:val="00C26457"/>
    <w:rsid w:val="00CC5586"/>
    <w:rsid w:val="00D0502C"/>
    <w:rsid w:val="00D05E21"/>
    <w:rsid w:val="00D413F3"/>
    <w:rsid w:val="00D61424"/>
    <w:rsid w:val="00DC0518"/>
    <w:rsid w:val="00F3479B"/>
    <w:rsid w:val="00F92E6A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C0991"/>
  <w15:chartTrackingRefBased/>
  <w15:docId w15:val="{8A79100C-E688-42E0-A49C-903BD45E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amer@mu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 1                   OxyAcetylene</vt:lpstr>
    </vt:vector>
  </TitlesOfParts>
  <Company>MUHS</Company>
  <LinksUpToDate>false</LinksUpToDate>
  <CharactersWithSpaces>4159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mailto:alamer@muhs.com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1                   OxyAcetylene</dc:title>
  <dc:subject/>
  <dc:creator>alamer</dc:creator>
  <cp:keywords/>
  <dc:description/>
  <cp:lastModifiedBy>Lamer, Andrew</cp:lastModifiedBy>
  <cp:revision>3</cp:revision>
  <cp:lastPrinted>2009-08-04T15:21:00Z</cp:lastPrinted>
  <dcterms:created xsi:type="dcterms:W3CDTF">2017-07-27T21:27:00Z</dcterms:created>
  <dcterms:modified xsi:type="dcterms:W3CDTF">2017-07-27T23:25:00Z</dcterms:modified>
</cp:coreProperties>
</file>